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61"/>
        <w:tblW w:w="14410" w:type="dxa"/>
        <w:tblLook w:val="04A0" w:firstRow="1" w:lastRow="0" w:firstColumn="1" w:lastColumn="0" w:noHBand="0" w:noVBand="1"/>
      </w:tblPr>
      <w:tblGrid>
        <w:gridCol w:w="2376"/>
        <w:gridCol w:w="5481"/>
        <w:gridCol w:w="6553"/>
      </w:tblGrid>
      <w:tr w:rsidR="00CF22FF" w:rsidTr="00046002">
        <w:tc>
          <w:tcPr>
            <w:tcW w:w="2376" w:type="dxa"/>
          </w:tcPr>
          <w:p w:rsidR="00CF22FF" w:rsidRDefault="00CF22FF" w:rsidP="00CF22FF">
            <w:pPr>
              <w:jc w:val="center"/>
            </w:pPr>
            <w:bookmarkStart w:id="0" w:name="_GoBack"/>
            <w:bookmarkEnd w:id="0"/>
            <w:r>
              <w:t>When?</w:t>
            </w:r>
          </w:p>
        </w:tc>
        <w:tc>
          <w:tcPr>
            <w:tcW w:w="5481" w:type="dxa"/>
          </w:tcPr>
          <w:p w:rsidR="00CF22FF" w:rsidRDefault="00CF22FF" w:rsidP="00CF22FF">
            <w:pPr>
              <w:jc w:val="center"/>
            </w:pPr>
            <w:r>
              <w:t>What?</w:t>
            </w:r>
          </w:p>
        </w:tc>
        <w:tc>
          <w:tcPr>
            <w:tcW w:w="6553" w:type="dxa"/>
          </w:tcPr>
          <w:p w:rsidR="00CF22FF" w:rsidRDefault="00CF22FF" w:rsidP="00CF22FF">
            <w:pPr>
              <w:jc w:val="center"/>
            </w:pPr>
            <w:r>
              <w:t>Resource Implications</w:t>
            </w:r>
          </w:p>
        </w:tc>
      </w:tr>
      <w:tr w:rsidR="00CF22FF" w:rsidTr="00046002">
        <w:tc>
          <w:tcPr>
            <w:tcW w:w="2376" w:type="dxa"/>
          </w:tcPr>
          <w:p w:rsidR="00CF22FF" w:rsidRDefault="00CF22FF" w:rsidP="00CF22FF">
            <w:r>
              <w:t>September- 2</w:t>
            </w:r>
            <w:r w:rsidRPr="00CF22FF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5481" w:type="dxa"/>
          </w:tcPr>
          <w:p w:rsidR="00CF22FF" w:rsidRDefault="00CF22FF" w:rsidP="00CF22FF">
            <w:r>
              <w:t xml:space="preserve">ASU </w:t>
            </w:r>
            <w:proofErr w:type="gramStart"/>
            <w:r>
              <w:t>to  approach</w:t>
            </w:r>
            <w:proofErr w:type="gramEnd"/>
            <w:r>
              <w:t xml:space="preserve"> HOF’s.</w:t>
            </w:r>
          </w:p>
          <w:p w:rsidR="00CF22FF" w:rsidRDefault="00CF22FF" w:rsidP="00CF22FF">
            <w:r>
              <w:t>HOF’s to identify one member of staff from their faculty to join the group focussing on differentiation/SPLD.</w:t>
            </w:r>
          </w:p>
          <w:p w:rsidR="00CF22FF" w:rsidRDefault="00CF22FF" w:rsidP="00CF22FF"/>
        </w:tc>
        <w:tc>
          <w:tcPr>
            <w:tcW w:w="6553" w:type="dxa"/>
          </w:tcPr>
          <w:p w:rsidR="00CF22FF" w:rsidRDefault="00CF22FF" w:rsidP="00CF22FF">
            <w:r>
              <w:t>None</w:t>
            </w:r>
          </w:p>
        </w:tc>
      </w:tr>
      <w:tr w:rsidR="00CF22FF" w:rsidTr="00046002">
        <w:tc>
          <w:tcPr>
            <w:tcW w:w="2376" w:type="dxa"/>
          </w:tcPr>
          <w:p w:rsidR="00CF22FF" w:rsidRDefault="00CF22FF" w:rsidP="00CF22FF">
            <w:r>
              <w:t>September-3</w:t>
            </w:r>
            <w:r w:rsidRPr="00CF22FF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5481" w:type="dxa"/>
          </w:tcPr>
          <w:p w:rsidR="00CF22FF" w:rsidRDefault="00CF22FF" w:rsidP="00CF22FF">
            <w:r>
              <w:t>ASU and SMU (HOF – English) to look at suitable content, dates, rooming.</w:t>
            </w:r>
          </w:p>
          <w:p w:rsidR="00CF22FF" w:rsidRDefault="00CF22FF" w:rsidP="00CF22FF">
            <w:r>
              <w:t>ASU to familiarise SMU with the framework.</w:t>
            </w:r>
          </w:p>
        </w:tc>
        <w:tc>
          <w:tcPr>
            <w:tcW w:w="6553" w:type="dxa"/>
          </w:tcPr>
          <w:p w:rsidR="00CF22FF" w:rsidRDefault="00CF22FF" w:rsidP="00CF22FF">
            <w:r>
              <w:t>Time for ASU/SMU</w:t>
            </w:r>
          </w:p>
        </w:tc>
      </w:tr>
      <w:tr w:rsidR="00CF22FF" w:rsidTr="00046002">
        <w:tc>
          <w:tcPr>
            <w:tcW w:w="2376" w:type="dxa"/>
          </w:tcPr>
          <w:p w:rsidR="00CF22FF" w:rsidRDefault="00CF22FF" w:rsidP="00CF22FF">
            <w:r>
              <w:t>September – 4</w:t>
            </w:r>
            <w:r w:rsidRPr="00CF22FF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5481" w:type="dxa"/>
          </w:tcPr>
          <w:p w:rsidR="00CF22FF" w:rsidRDefault="00CF22FF" w:rsidP="00CF22FF">
            <w:r>
              <w:t xml:space="preserve">ASU and SMU to meet with PHO to discuss content </w:t>
            </w:r>
            <w:proofErr w:type="spellStart"/>
            <w:r>
              <w:t>etc</w:t>
            </w:r>
            <w:proofErr w:type="spellEnd"/>
            <w:r>
              <w:t xml:space="preserve"> as above.</w:t>
            </w:r>
          </w:p>
        </w:tc>
        <w:tc>
          <w:tcPr>
            <w:tcW w:w="6553" w:type="dxa"/>
          </w:tcPr>
          <w:p w:rsidR="00CF22FF" w:rsidRDefault="00046002" w:rsidP="00CF22FF">
            <w:r>
              <w:t>ASU/SMU/PHO meeting</w:t>
            </w:r>
          </w:p>
        </w:tc>
      </w:tr>
      <w:tr w:rsidR="00CF22FF" w:rsidTr="00046002">
        <w:tc>
          <w:tcPr>
            <w:tcW w:w="2376" w:type="dxa"/>
          </w:tcPr>
          <w:p w:rsidR="00CF22FF" w:rsidRDefault="00CF22FF" w:rsidP="00CF22FF">
            <w:r>
              <w:t>October – 1</w:t>
            </w:r>
            <w:r w:rsidRPr="00CF22FF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5481" w:type="dxa"/>
          </w:tcPr>
          <w:p w:rsidR="00CF22FF" w:rsidRDefault="00CF22FF" w:rsidP="00CF22FF">
            <w:r>
              <w:t>ASU and SMU to complete self-evaluation of need for all 6 assessments so are aware of all content.</w:t>
            </w:r>
          </w:p>
        </w:tc>
        <w:tc>
          <w:tcPr>
            <w:tcW w:w="6553" w:type="dxa"/>
          </w:tcPr>
          <w:p w:rsidR="00CF22FF" w:rsidRDefault="00046002" w:rsidP="00CF22FF">
            <w:r>
              <w:t>ASU/SMU time</w:t>
            </w:r>
          </w:p>
        </w:tc>
      </w:tr>
      <w:tr w:rsidR="00CF22FF" w:rsidTr="00046002">
        <w:tc>
          <w:tcPr>
            <w:tcW w:w="2376" w:type="dxa"/>
          </w:tcPr>
          <w:p w:rsidR="00CF22FF" w:rsidRDefault="00CF22FF" w:rsidP="00CF22FF">
            <w:r>
              <w:t>Inset (after half term)</w:t>
            </w:r>
          </w:p>
        </w:tc>
        <w:tc>
          <w:tcPr>
            <w:tcW w:w="5481" w:type="dxa"/>
          </w:tcPr>
          <w:p w:rsidR="00CF22FF" w:rsidRDefault="00CF22FF" w:rsidP="00CF22FF">
            <w:r>
              <w:t>Introduce whole staff to framework</w:t>
            </w:r>
          </w:p>
          <w:p w:rsidR="00CF22FF" w:rsidRDefault="00CF22FF" w:rsidP="00CF22FF">
            <w:r>
              <w:t>Outline how the pilot group will work, benefits and possibly how we will roll out in the future.</w:t>
            </w:r>
          </w:p>
        </w:tc>
        <w:tc>
          <w:tcPr>
            <w:tcW w:w="6553" w:type="dxa"/>
          </w:tcPr>
          <w:p w:rsidR="00CF22FF" w:rsidRDefault="00046002" w:rsidP="00CF22FF">
            <w:r>
              <w:t>Inset time.</w:t>
            </w:r>
          </w:p>
          <w:p w:rsidR="00046002" w:rsidRDefault="00046002" w:rsidP="00CF22FF">
            <w:r>
              <w:t>Presentation</w:t>
            </w:r>
          </w:p>
          <w:p w:rsidR="00046002" w:rsidRDefault="00046002" w:rsidP="00CF22FF">
            <w:r>
              <w:t xml:space="preserve">Access to framework to show. </w:t>
            </w:r>
          </w:p>
        </w:tc>
      </w:tr>
      <w:tr w:rsidR="00CF22FF" w:rsidTr="00046002">
        <w:tc>
          <w:tcPr>
            <w:tcW w:w="2376" w:type="dxa"/>
          </w:tcPr>
          <w:p w:rsidR="00CF22FF" w:rsidRDefault="00046002" w:rsidP="00CF22FF">
            <w:r>
              <w:t>November – week 1</w:t>
            </w:r>
          </w:p>
        </w:tc>
        <w:tc>
          <w:tcPr>
            <w:tcW w:w="5481" w:type="dxa"/>
          </w:tcPr>
          <w:p w:rsidR="00CF22FF" w:rsidRDefault="00046002" w:rsidP="00CF22FF">
            <w:r>
              <w:t>First meeting of group. General content, purpose discussed.</w:t>
            </w:r>
          </w:p>
        </w:tc>
        <w:tc>
          <w:tcPr>
            <w:tcW w:w="6553" w:type="dxa"/>
          </w:tcPr>
          <w:p w:rsidR="00CF22FF" w:rsidRDefault="00046002" w:rsidP="00CF22FF">
            <w:r>
              <w:t>Room, time</w:t>
            </w:r>
          </w:p>
        </w:tc>
      </w:tr>
      <w:tr w:rsidR="00CF22FF" w:rsidTr="00046002">
        <w:tc>
          <w:tcPr>
            <w:tcW w:w="2376" w:type="dxa"/>
          </w:tcPr>
          <w:p w:rsidR="00CF22FF" w:rsidRDefault="00046002" w:rsidP="00CF22FF">
            <w:r>
              <w:t>?</w:t>
            </w:r>
          </w:p>
        </w:tc>
        <w:tc>
          <w:tcPr>
            <w:tcW w:w="5481" w:type="dxa"/>
          </w:tcPr>
          <w:p w:rsidR="00CF22FF" w:rsidRDefault="00046002" w:rsidP="00046002">
            <w:r>
              <w:t>Complete assessment D. Look at group members – can they be paired according to strengths, research needs?</w:t>
            </w:r>
          </w:p>
        </w:tc>
        <w:tc>
          <w:tcPr>
            <w:tcW w:w="6553" w:type="dxa"/>
          </w:tcPr>
          <w:p w:rsidR="00CF22FF" w:rsidRDefault="00046002" w:rsidP="00CF22FF">
            <w:r>
              <w:t>Room, time, computers, printer to print suggested resources</w:t>
            </w:r>
          </w:p>
        </w:tc>
      </w:tr>
      <w:tr w:rsidR="00CF22FF" w:rsidTr="00046002">
        <w:tc>
          <w:tcPr>
            <w:tcW w:w="2376" w:type="dxa"/>
          </w:tcPr>
          <w:p w:rsidR="00CF22FF" w:rsidRDefault="00046002" w:rsidP="00CF22FF">
            <w:r>
              <w:t>?</w:t>
            </w:r>
          </w:p>
        </w:tc>
        <w:tc>
          <w:tcPr>
            <w:tcW w:w="5481" w:type="dxa"/>
          </w:tcPr>
          <w:p w:rsidR="00CF22FF" w:rsidRDefault="00046002" w:rsidP="00CF22FF">
            <w:r>
              <w:t>Differentiation activities based around needs of the group.</w:t>
            </w:r>
          </w:p>
        </w:tc>
        <w:tc>
          <w:tcPr>
            <w:tcW w:w="6553" w:type="dxa"/>
          </w:tcPr>
          <w:p w:rsidR="00CF22FF" w:rsidRDefault="00046002" w:rsidP="00CF22FF">
            <w:r>
              <w:t>Room, time</w:t>
            </w:r>
          </w:p>
        </w:tc>
      </w:tr>
      <w:tr w:rsidR="00046002" w:rsidTr="00046002">
        <w:trPr>
          <w:trHeight w:val="355"/>
        </w:trPr>
        <w:tc>
          <w:tcPr>
            <w:tcW w:w="2376" w:type="dxa"/>
          </w:tcPr>
          <w:p w:rsidR="00046002" w:rsidRDefault="00046002" w:rsidP="00CF22FF">
            <w:r>
              <w:t>?</w:t>
            </w:r>
          </w:p>
        </w:tc>
        <w:tc>
          <w:tcPr>
            <w:tcW w:w="5481" w:type="dxa"/>
          </w:tcPr>
          <w:p w:rsidR="00046002" w:rsidRDefault="00046002" w:rsidP="00CF22FF">
            <w:r>
              <w:t xml:space="preserve">Faculty staff to produce an action plan of how this part of the framework can help in their department. </w:t>
            </w:r>
          </w:p>
        </w:tc>
        <w:tc>
          <w:tcPr>
            <w:tcW w:w="6553" w:type="dxa"/>
          </w:tcPr>
          <w:p w:rsidR="00046002" w:rsidRDefault="00046002" w:rsidP="00CF22FF">
            <w:r>
              <w:t>Room, time, template</w:t>
            </w:r>
          </w:p>
        </w:tc>
      </w:tr>
    </w:tbl>
    <w:p w:rsidR="004C356A" w:rsidRDefault="00046002" w:rsidP="00CF22FF">
      <w:r>
        <w:rPr>
          <w:rFonts w:ascii="Arial" w:hAnsi="Arial" w:cs="Arial"/>
          <w:sz w:val="35"/>
          <w:szCs w:val="35"/>
        </w:rPr>
        <w:t>Introducing t</w:t>
      </w:r>
      <w:r w:rsidR="00CF22FF">
        <w:rPr>
          <w:rFonts w:ascii="Arial" w:hAnsi="Arial" w:cs="Arial"/>
          <w:sz w:val="35"/>
          <w:szCs w:val="35"/>
        </w:rPr>
        <w:t>he Literacy and Dyslexia-</w:t>
      </w:r>
      <w:proofErr w:type="spellStart"/>
      <w:r w:rsidR="00CF22FF">
        <w:rPr>
          <w:rFonts w:ascii="Arial" w:hAnsi="Arial" w:cs="Arial"/>
          <w:sz w:val="35"/>
          <w:szCs w:val="35"/>
        </w:rPr>
        <w:t>SpLD</w:t>
      </w:r>
      <w:proofErr w:type="spellEnd"/>
      <w:r w:rsidR="00CF22FF">
        <w:rPr>
          <w:rFonts w:ascii="Arial" w:hAnsi="Arial" w:cs="Arial"/>
          <w:sz w:val="35"/>
          <w:szCs w:val="35"/>
        </w:rPr>
        <w:t xml:space="preserve"> Professional Development Framework - NGA</w:t>
      </w:r>
    </w:p>
    <w:sectPr w:rsidR="004C356A" w:rsidSect="00CF22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FF"/>
    <w:rsid w:val="00046002"/>
    <w:rsid w:val="00180D33"/>
    <w:rsid w:val="00354A96"/>
    <w:rsid w:val="004E75F5"/>
    <w:rsid w:val="00C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Suter</dc:creator>
  <cp:lastModifiedBy>Charlotte Anderton</cp:lastModifiedBy>
  <cp:revision>2</cp:revision>
  <cp:lastPrinted>2013-07-05T09:43:00Z</cp:lastPrinted>
  <dcterms:created xsi:type="dcterms:W3CDTF">2013-07-05T09:43:00Z</dcterms:created>
  <dcterms:modified xsi:type="dcterms:W3CDTF">2013-07-05T09:43:00Z</dcterms:modified>
</cp:coreProperties>
</file>